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Печатница „Буквичка“</w:t>
      </w:r>
    </w:p>
    <w:p>
      <w:r>
        <w:rPr>
          <w:i/>
        </w:rPr>
        <w:t>Каталог на услугите – есен 2026</w:t>
      </w:r>
    </w:p>
    <w:p>
      <w:pPr>
        <w:pStyle w:val="Heading1"/>
      </w:pPr>
      <w:r>
        <w:t>Какво печатаме</w:t>
      </w:r>
    </w:p>
    <w:p>
      <w:pPr>
        <w:pStyle w:val="ListBullet"/>
      </w:pPr>
      <w:r>
        <w:t>Визитки и покани</w:t>
      </w:r>
    </w:p>
    <w:p>
      <w:pPr>
        <w:pStyle w:val="ListBullet"/>
      </w:pPr>
      <w:r>
        <w:t>Календари и плакати</w:t>
      </w:r>
    </w:p>
    <w:p>
      <w:pPr>
        <w:pStyle w:val="ListBullet"/>
      </w:pPr>
      <w:r>
        <w:t>Менюта за училищни столове и кафенета</w:t>
      </w:r>
    </w:p>
    <w:p>
      <w:pPr>
        <w:pStyle w:val="ListBullet"/>
      </w:pPr>
      <w:r>
        <w:t>Картички за празници</w:t>
      </w:r>
    </w:p>
    <w:p>
      <w:pPr>
        <w:pStyle w:val="Heading1"/>
      </w:pPr>
      <w:r>
        <w:t>Как работим</w:t>
      </w:r>
    </w:p>
    <w:p>
      <w:r>
        <w:t>Всяка поръчка започва с шаблон. Клиентът избира тема – цветове, шрифтове и ефекти – и ние я прилагаме към целия документ наведнъж. Така всички материали на една фирма изглеждат като от едно семейство.</w:t>
      </w:r>
    </w:p>
    <w:p>
      <w:pPr>
        <w:pStyle w:val="Heading2"/>
      </w:pPr>
      <w:r>
        <w:t>Цени (примерни)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Продукт</w:t>
            </w:r>
          </w:p>
        </w:tc>
        <w:tc>
          <w:tcPr>
            <w:tcW w:type="dxa" w:w="2880"/>
          </w:tcPr>
          <w:p>
            <w:r>
              <w:t>Количество</w:t>
            </w:r>
          </w:p>
        </w:tc>
        <w:tc>
          <w:tcPr>
            <w:tcW w:type="dxa" w:w="2880"/>
          </w:tcPr>
          <w:p>
            <w:r>
              <w:t>Цена</w:t>
            </w:r>
          </w:p>
        </w:tc>
      </w:tr>
      <w:tr>
        <w:tc>
          <w:tcPr>
            <w:tcW w:type="dxa" w:w="2880"/>
          </w:tcPr>
          <w:p>
            <w:r>
              <w:t>Визитки</w:t>
            </w:r>
          </w:p>
        </w:tc>
        <w:tc>
          <w:tcPr>
            <w:tcW w:type="dxa" w:w="2880"/>
          </w:tcPr>
          <w:p>
            <w:r>
              <w:t>100 бр.</w:t>
            </w:r>
          </w:p>
        </w:tc>
        <w:tc>
          <w:tcPr>
            <w:tcW w:type="dxa" w:w="2880"/>
          </w:tcPr>
          <w:p>
            <w:r>
              <w:t>12,00 €</w:t>
            </w:r>
          </w:p>
        </w:tc>
      </w:tr>
      <w:tr>
        <w:tc>
          <w:tcPr>
            <w:tcW w:type="dxa" w:w="2880"/>
          </w:tcPr>
          <w:p>
            <w:r>
              <w:t>Календар А3</w:t>
            </w:r>
          </w:p>
        </w:tc>
        <w:tc>
          <w:tcPr>
            <w:tcW w:type="dxa" w:w="2880"/>
          </w:tcPr>
          <w:p>
            <w:r>
              <w:t>1 бр.</w:t>
            </w:r>
          </w:p>
        </w:tc>
        <w:tc>
          <w:tcPr>
            <w:tcW w:type="dxa" w:w="2880"/>
          </w:tcPr>
          <w:p>
            <w:r>
              <w:t>6,50 €</w:t>
            </w:r>
          </w:p>
        </w:tc>
      </w:tr>
      <w:tr>
        <w:tc>
          <w:tcPr>
            <w:tcW w:type="dxa" w:w="2880"/>
          </w:tcPr>
          <w:p>
            <w:r>
              <w:t>Покани</w:t>
            </w:r>
          </w:p>
        </w:tc>
        <w:tc>
          <w:tcPr>
            <w:tcW w:type="dxa" w:w="2880"/>
          </w:tcPr>
          <w:p>
            <w:r>
              <w:t>50 бр.</w:t>
            </w:r>
          </w:p>
        </w:tc>
        <w:tc>
          <w:tcPr>
            <w:tcW w:type="dxa" w:w="2880"/>
          </w:tcPr>
          <w:p>
            <w:r>
              <w:t>15,00 €</w:t>
            </w:r>
          </w:p>
        </w:tc>
      </w:tr>
    </w:tbl>
    <w:p/>
    <w:p>
      <w:r>
        <w:rPr>
          <w:i/>
        </w:rPr>
        <w:t>Задача: създай нова цветова схема, шрифт и ефекти за този документ (Design → Colors / Fonts / Effects), сложи рамка на страниците (Design → Page Borders) и запиши темата като tema.thmx (Design → Themes → Save Current Theme).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